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D4E845" w14:textId="77777777" w:rsidR="00B31677" w:rsidRPr="00C141B1" w:rsidRDefault="00B31677" w:rsidP="00B31677">
      <w:pPr>
        <w:pStyle w:val="Naslov1"/>
        <w:shd w:val="clear" w:color="auto" w:fill="B4C6E7"/>
        <w:jc w:val="center"/>
        <w:rPr>
          <w:rFonts w:ascii="Times New Roman" w:hAnsi="Times New Roman"/>
          <w:sz w:val="40"/>
          <w:szCs w:val="40"/>
          <w:lang w:val="hr-HR"/>
        </w:rPr>
      </w:pPr>
      <w:bookmarkStart w:id="0" w:name="_Toc52879891"/>
      <w:bookmarkStart w:id="1" w:name="_GoBack"/>
      <w:bookmarkEnd w:id="1"/>
      <w:r w:rsidRPr="00C141B1">
        <w:rPr>
          <w:rFonts w:ascii="Times New Roman" w:hAnsi="Times New Roman"/>
          <w:sz w:val="40"/>
          <w:szCs w:val="40"/>
          <w:lang w:val="hr-HR"/>
        </w:rPr>
        <w:t xml:space="preserve">PLAN I PROGRAM RADA </w:t>
      </w:r>
      <w:bookmarkEnd w:id="0"/>
      <w:r>
        <w:rPr>
          <w:rFonts w:ascii="Times New Roman" w:hAnsi="Times New Roman"/>
          <w:sz w:val="40"/>
          <w:szCs w:val="40"/>
          <w:lang w:val="hr-HR"/>
        </w:rPr>
        <w:t>VODITELJA RAČUNOVODSTVA</w:t>
      </w:r>
    </w:p>
    <w:p w14:paraId="17DF5D8F" w14:textId="77777777" w:rsidR="00B31677" w:rsidRPr="00C141B1" w:rsidRDefault="00B31677" w:rsidP="00B31677">
      <w:pPr>
        <w:rPr>
          <w:lang w:eastAsia="en-US"/>
        </w:rPr>
      </w:pPr>
    </w:p>
    <w:p w14:paraId="65184A6B" w14:textId="77777777" w:rsidR="00B31677" w:rsidRPr="00C141B1" w:rsidRDefault="00B31677" w:rsidP="00B31677">
      <w:pPr>
        <w:rPr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3"/>
        <w:gridCol w:w="7619"/>
      </w:tblGrid>
      <w:tr w:rsidR="00B31677" w:rsidRPr="00C141B1" w14:paraId="5C3B2381" w14:textId="77777777" w:rsidTr="00AF1226">
        <w:trPr>
          <w:jc w:val="center"/>
        </w:trPr>
        <w:tc>
          <w:tcPr>
            <w:tcW w:w="653" w:type="pct"/>
            <w:shd w:val="clear" w:color="auto" w:fill="D9D9D9"/>
            <w:vAlign w:val="center"/>
          </w:tcPr>
          <w:p w14:paraId="6FEBDEEF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b/>
                <w:sz w:val="32"/>
                <w:szCs w:val="20"/>
              </w:rPr>
            </w:pPr>
            <w:r w:rsidRPr="00C141B1">
              <w:rPr>
                <w:rFonts w:ascii="Times New Roman" w:hAnsi="Times New Roman"/>
                <w:b/>
                <w:sz w:val="32"/>
                <w:szCs w:val="20"/>
              </w:rPr>
              <w:t>Vrijeme izvršenje</w:t>
            </w:r>
          </w:p>
        </w:tc>
        <w:tc>
          <w:tcPr>
            <w:tcW w:w="4347" w:type="pct"/>
            <w:shd w:val="clear" w:color="auto" w:fill="D9D9D9"/>
            <w:vAlign w:val="center"/>
          </w:tcPr>
          <w:p w14:paraId="46D45E86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b/>
                <w:sz w:val="32"/>
                <w:szCs w:val="20"/>
              </w:rPr>
            </w:pPr>
            <w:r w:rsidRPr="00C141B1">
              <w:rPr>
                <w:rFonts w:ascii="Times New Roman" w:hAnsi="Times New Roman"/>
                <w:b/>
                <w:sz w:val="32"/>
                <w:szCs w:val="20"/>
              </w:rPr>
              <w:t>Opis poslova</w:t>
            </w:r>
          </w:p>
        </w:tc>
      </w:tr>
      <w:tr w:rsidR="00B31677" w:rsidRPr="00C141B1" w14:paraId="018E10AD" w14:textId="77777777" w:rsidTr="00FF1EA7">
        <w:trPr>
          <w:trHeight w:val="1133"/>
          <w:jc w:val="center"/>
        </w:trPr>
        <w:tc>
          <w:tcPr>
            <w:tcW w:w="653" w:type="pct"/>
            <w:shd w:val="clear" w:color="auto" w:fill="auto"/>
          </w:tcPr>
          <w:p w14:paraId="63CDEA1F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</w:p>
          <w:p w14:paraId="6D9B946E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  <w:r w:rsidRPr="00C141B1">
              <w:rPr>
                <w:rFonts w:ascii="Times New Roman" w:hAnsi="Times New Roman"/>
                <w:lang w:eastAsia="en-US"/>
              </w:rPr>
              <w:t>rujan</w:t>
            </w:r>
          </w:p>
        </w:tc>
        <w:tc>
          <w:tcPr>
            <w:tcW w:w="4347" w:type="pct"/>
            <w:shd w:val="clear" w:color="auto" w:fill="auto"/>
          </w:tcPr>
          <w:p w14:paraId="049A32C1" w14:textId="77777777" w:rsidR="00B31677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</w:p>
          <w:p w14:paraId="2A99D415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1.Knjiženje poslovnih promjena kroz dnevnik i glavnu knjigu slijedom vremenskog nastanka na temelju vjerodostojnih knjigovodstvenih isprava te kontrola istih</w:t>
            </w:r>
          </w:p>
          <w:p w14:paraId="6A69E56B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2.Vođenje pomoćnih knjiga, odnosno analitičkih knjigovodstvenih evidencija</w:t>
            </w:r>
          </w:p>
          <w:p w14:paraId="7B93381F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 dugotrajne nefinancijske imovine po vrsti, količini i vrijednosti</w:t>
            </w:r>
          </w:p>
          <w:p w14:paraId="59DCFFEF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kratkotrajne nefinancijske imovine (zalihe materijala, sitan inventar) po vrsti, količini i vrijednosti</w:t>
            </w:r>
          </w:p>
          <w:p w14:paraId="0E536BA3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c) vođenje knjige izlaznih računa i obračuna potraživanja</w:t>
            </w:r>
          </w:p>
          <w:p w14:paraId="315510B3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d) unos i knjiženje ulaznih računa</w:t>
            </w:r>
          </w:p>
          <w:p w14:paraId="276E7D9E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Matematička provjera ulaznih računa</w:t>
            </w:r>
          </w:p>
          <w:p w14:paraId="54D5E107" w14:textId="18F6F7FB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 Urudžbiranje ulaznih računa</w:t>
            </w:r>
            <w:r w:rsidR="00AE3494">
              <w:rPr>
                <w:rFonts w:ascii="Times New Roman" w:hAnsi="Times New Roman"/>
              </w:rPr>
              <w:t xml:space="preserve"> – knjiga ulaznih računa </w:t>
            </w:r>
          </w:p>
          <w:p w14:paraId="2C26A016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 Praćenje likvidnosti</w:t>
            </w:r>
          </w:p>
          <w:p w14:paraId="60D83DF6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 Plaćanje obveza</w:t>
            </w:r>
          </w:p>
          <w:p w14:paraId="62CDFBA1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 Izrada izlaznih faktura te praćenje naplate istih</w:t>
            </w:r>
          </w:p>
          <w:p w14:paraId="133B3398" w14:textId="083CFCB4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 Izrada mjesečnih zahtjeva za dodjelu sredstava za rashode (Osnivač</w:t>
            </w:r>
            <w:r w:rsidR="007C64D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– riznica)</w:t>
            </w:r>
          </w:p>
          <w:p w14:paraId="61371B78" w14:textId="14A69FBD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9. Izrada svih statističkih izvještaja ( Zagrebačka banka, Porezna uprava, Državni zavod za statistiku, </w:t>
            </w:r>
            <w:r w:rsidR="00985B06">
              <w:rPr>
                <w:rFonts w:ascii="Times New Roman" w:hAnsi="Times New Roman"/>
              </w:rPr>
              <w:t>Osnivač</w:t>
            </w:r>
            <w:r>
              <w:rPr>
                <w:rFonts w:ascii="Times New Roman" w:hAnsi="Times New Roman"/>
              </w:rPr>
              <w:t>, Hrvatski zavod za mirovinsko osiguranje…)</w:t>
            </w:r>
          </w:p>
          <w:p w14:paraId="1A25AEDA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 Blagajničko poslovanje (uplatnice, isplatnice)</w:t>
            </w:r>
          </w:p>
          <w:p w14:paraId="32B19605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 Blagajničko poslovanje – knjiženje blagajne</w:t>
            </w:r>
          </w:p>
          <w:p w14:paraId="61D519D4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 Izdavanje putnih naloga</w:t>
            </w:r>
          </w:p>
          <w:p w14:paraId="474CB5F4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 Vođenje evidencije izdanih putnih naloga, obrada, te isplata naknada po istima</w:t>
            </w:r>
          </w:p>
          <w:p w14:paraId="64ED269B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 Obračun i isplata plaće i ostalih naknada</w:t>
            </w:r>
          </w:p>
          <w:p w14:paraId="78EF07C2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 osnovna plaća</w:t>
            </w:r>
          </w:p>
          <w:p w14:paraId="05099C8F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bolovanja na teret poslodavca</w:t>
            </w:r>
          </w:p>
          <w:p w14:paraId="5CC7CFD2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c) smjenski rad, prekovremeni rad…</w:t>
            </w:r>
          </w:p>
          <w:p w14:paraId="787C9C21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d) posebni uvjeti rada</w:t>
            </w:r>
          </w:p>
          <w:p w14:paraId="5F7E8CF5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e) bolovanje preko 42 dana</w:t>
            </w:r>
          </w:p>
          <w:p w14:paraId="14F26D4C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f) izrada obrasca i zahtjeva za refundaciju od HZZO-a</w:t>
            </w:r>
          </w:p>
          <w:p w14:paraId="3357AB5E" w14:textId="3568AA68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g) naknada za trošak prijevoza</w:t>
            </w:r>
            <w:r w:rsidR="006D6E33">
              <w:rPr>
                <w:rFonts w:ascii="Times New Roman" w:hAnsi="Times New Roman"/>
              </w:rPr>
              <w:t xml:space="preserve"> (oporezivi – neoporezivi)</w:t>
            </w:r>
          </w:p>
          <w:p w14:paraId="4555F5D0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h) jubilarne nagrade, otpremnina, pomoći…</w:t>
            </w:r>
          </w:p>
          <w:p w14:paraId="0DC3FD0A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i) obračun i isplata ostalih materijalnih prava iz Kolektivnog ugovora</w:t>
            </w:r>
          </w:p>
          <w:p w14:paraId="32CF1F42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15. Obračun i isplata ugovora o djelu i autorskog honorara</w:t>
            </w:r>
          </w:p>
          <w:p w14:paraId="4EEEEA69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16. Sastavljanje i slanje JOPPD obrasca</w:t>
            </w:r>
          </w:p>
          <w:p w14:paraId="3EA3AA44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17. Vođenje bolovanja</w:t>
            </w:r>
          </w:p>
          <w:p w14:paraId="27C7D0AA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 Vođenje IP kartica zaposlenika</w:t>
            </w:r>
          </w:p>
          <w:p w14:paraId="379CDB0E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19. Vođenje poreznih kartica</w:t>
            </w:r>
          </w:p>
          <w:p w14:paraId="178C8500" w14:textId="7EAE044E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 Praćenje zakonskih propisa posredstvom</w:t>
            </w:r>
            <w:r w:rsidR="00C43780">
              <w:rPr>
                <w:rFonts w:ascii="Times New Roman" w:hAnsi="Times New Roman"/>
              </w:rPr>
              <w:t xml:space="preserve"> Zakona, Pravilnika, stručne </w:t>
            </w:r>
            <w:r>
              <w:rPr>
                <w:rFonts w:ascii="Times New Roman" w:hAnsi="Times New Roman"/>
              </w:rPr>
              <w:t>literature</w:t>
            </w:r>
            <w:r w:rsidR="009828E3"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</w:rPr>
              <w:t>seminara</w:t>
            </w:r>
            <w:r w:rsidR="009828E3">
              <w:rPr>
                <w:rFonts w:ascii="Times New Roman" w:hAnsi="Times New Roman"/>
              </w:rPr>
              <w:t>…</w:t>
            </w:r>
            <w:r>
              <w:rPr>
                <w:rFonts w:ascii="Times New Roman" w:hAnsi="Times New Roman"/>
              </w:rPr>
              <w:t xml:space="preserve"> (obuhvaćena su 2 seminara – proljetno i jesensko savjetovanje</w:t>
            </w:r>
            <w:r w:rsidR="00C43780">
              <w:rPr>
                <w:rFonts w:ascii="Times New Roman" w:hAnsi="Times New Roman"/>
              </w:rPr>
              <w:t xml:space="preserve"> + konstantno samostalno usavršavanje</w:t>
            </w:r>
            <w:r>
              <w:rPr>
                <w:rFonts w:ascii="Times New Roman" w:hAnsi="Times New Roman"/>
              </w:rPr>
              <w:t>)</w:t>
            </w:r>
          </w:p>
          <w:p w14:paraId="04D70D79" w14:textId="7DBB86EA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21. Računovodstveni poslovi – Pomoćnici u nastavi</w:t>
            </w:r>
            <w:r w:rsidR="006D6E33">
              <w:rPr>
                <w:rFonts w:ascii="Times New Roman" w:hAnsi="Times New Roman"/>
              </w:rPr>
              <w:t>, E-tehničar, Školske udruge i zadruge, prehrana, boravak (isplata plaće, knjiženje, izvještaj Osnivaču)</w:t>
            </w:r>
          </w:p>
          <w:p w14:paraId="492C7E79" w14:textId="343F4680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22. Računovodstveni poslovi – Erasmus </w:t>
            </w:r>
            <w:r w:rsidR="00B41AE7">
              <w:rPr>
                <w:rFonts w:ascii="Times New Roman" w:hAnsi="Times New Roman"/>
              </w:rPr>
              <w:t>+</w:t>
            </w:r>
          </w:p>
          <w:p w14:paraId="4AFCC58B" w14:textId="407E79C0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22. Rad u aplikaciji E-TUR, Ministarstvo znanosti i obrazovanja, isplata prijevoza djece s </w:t>
            </w:r>
            <w:r w:rsidR="004260D7">
              <w:rPr>
                <w:rFonts w:ascii="Times New Roman" w:hAnsi="Times New Roman"/>
              </w:rPr>
              <w:t>teškoćama u razvoju.</w:t>
            </w:r>
          </w:p>
          <w:p w14:paraId="5E333A50" w14:textId="6AB3C506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23. Kontakti s Ministarstvom znanosti i obrazovanja, </w:t>
            </w:r>
            <w:r w:rsidR="00E57040">
              <w:rPr>
                <w:rFonts w:ascii="Times New Roman" w:hAnsi="Times New Roman"/>
              </w:rPr>
              <w:t>Osnivačem</w:t>
            </w:r>
            <w:r>
              <w:rPr>
                <w:rFonts w:ascii="Times New Roman" w:hAnsi="Times New Roman"/>
              </w:rPr>
              <w:t>,</w:t>
            </w:r>
            <w:r w:rsidR="00E57040">
              <w:rPr>
                <w:rFonts w:ascii="Times New Roman" w:hAnsi="Times New Roman"/>
              </w:rPr>
              <w:t xml:space="preserve"> Poreznom upravom,</w:t>
            </w:r>
            <w:r>
              <w:rPr>
                <w:rFonts w:ascii="Times New Roman" w:hAnsi="Times New Roman"/>
              </w:rPr>
              <w:t xml:space="preserve"> FIN-om</w:t>
            </w:r>
            <w:r w:rsidR="00E57040">
              <w:rPr>
                <w:rFonts w:ascii="Times New Roman" w:hAnsi="Times New Roman"/>
              </w:rPr>
              <w:t>…</w:t>
            </w:r>
          </w:p>
          <w:p w14:paraId="6E510094" w14:textId="061BD07D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24. Praćenje potrošnje energije, rashoda i prihoda</w:t>
            </w:r>
            <w:r w:rsidR="00160800">
              <w:rPr>
                <w:rFonts w:ascii="Times New Roman" w:hAnsi="Times New Roman"/>
              </w:rPr>
              <w:t xml:space="preserve">. </w:t>
            </w:r>
          </w:p>
          <w:p w14:paraId="1053FFEE" w14:textId="592B889B" w:rsidR="00B31677" w:rsidRPr="00C141B1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25. O</w:t>
            </w:r>
            <w:r w:rsidR="008F52CC">
              <w:rPr>
                <w:rFonts w:ascii="Times New Roman" w:hAnsi="Times New Roman"/>
              </w:rPr>
              <w:t>s</w:t>
            </w:r>
            <w:r>
              <w:rPr>
                <w:rFonts w:ascii="Times New Roman" w:hAnsi="Times New Roman"/>
              </w:rPr>
              <w:t>tali poslovi na zahtjev ravnateljice, ministarstva,</w:t>
            </w:r>
            <w:r w:rsidR="00DB44D8">
              <w:rPr>
                <w:rFonts w:ascii="Times New Roman" w:hAnsi="Times New Roman"/>
              </w:rPr>
              <w:t xml:space="preserve"> županije</w:t>
            </w:r>
            <w:r>
              <w:rPr>
                <w:rFonts w:ascii="Times New Roman" w:hAnsi="Times New Roman"/>
              </w:rPr>
              <w:t>, grada…</w:t>
            </w:r>
          </w:p>
        </w:tc>
      </w:tr>
      <w:tr w:rsidR="00B31677" w:rsidRPr="00C141B1" w14:paraId="3DDCE267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42226DB3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  <w:r w:rsidRPr="00C141B1">
              <w:rPr>
                <w:rFonts w:ascii="Times New Roman" w:hAnsi="Times New Roman"/>
                <w:lang w:eastAsia="en-US"/>
              </w:rPr>
              <w:lastRenderedPageBreak/>
              <w:t>listopad</w:t>
            </w:r>
          </w:p>
        </w:tc>
        <w:tc>
          <w:tcPr>
            <w:tcW w:w="4347" w:type="pct"/>
            <w:shd w:val="clear" w:color="auto" w:fill="auto"/>
          </w:tcPr>
          <w:p w14:paraId="3DD7565A" w14:textId="68713C53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</w:t>
            </w:r>
            <w:r>
              <w:rPr>
                <w:rFonts w:ascii="Times New Roman" w:hAnsi="Times New Roman"/>
                <w:lang w:eastAsia="en-US"/>
              </w:rPr>
              <w:t>kao</w:t>
            </w:r>
            <w:r w:rsidRPr="00C141B1">
              <w:rPr>
                <w:rFonts w:ascii="Times New Roman" w:hAnsi="Times New Roman"/>
                <w:lang w:eastAsia="en-US"/>
              </w:rPr>
              <w:t xml:space="preserve"> u rujnu</w:t>
            </w:r>
          </w:p>
          <w:p w14:paraId="09189656" w14:textId="47C4822F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2. Izrada rebalansa </w:t>
            </w:r>
            <w:r w:rsidR="00E93877">
              <w:rPr>
                <w:rFonts w:ascii="Times New Roman" w:hAnsi="Times New Roman"/>
                <w:lang w:eastAsia="en-US"/>
              </w:rPr>
              <w:t xml:space="preserve">1. </w:t>
            </w:r>
            <w:r>
              <w:rPr>
                <w:rFonts w:ascii="Times New Roman" w:hAnsi="Times New Roman"/>
                <w:lang w:eastAsia="en-US"/>
              </w:rPr>
              <w:t xml:space="preserve">financijskog plana s projekcijom </w:t>
            </w:r>
          </w:p>
          <w:p w14:paraId="0F4C1A57" w14:textId="702CE4D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Izrada rebalansa</w:t>
            </w:r>
            <w:r w:rsidR="00E93877">
              <w:rPr>
                <w:rFonts w:ascii="Times New Roman" w:hAnsi="Times New Roman"/>
              </w:rPr>
              <w:t xml:space="preserve"> 1.</w:t>
            </w:r>
            <w:r>
              <w:rPr>
                <w:rFonts w:ascii="Times New Roman" w:hAnsi="Times New Roman"/>
              </w:rPr>
              <w:t xml:space="preserve"> plana nabave s projekcijom</w:t>
            </w:r>
          </w:p>
          <w:p w14:paraId="759B3ED0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 Unos podataka u elektronički oglasnik javne nabave</w:t>
            </w:r>
          </w:p>
          <w:p w14:paraId="5FC5AF24" w14:textId="5819218D" w:rsidR="00B31677" w:rsidRPr="00C141B1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5. </w:t>
            </w:r>
            <w:r w:rsidR="003259BB">
              <w:rPr>
                <w:rFonts w:ascii="Times New Roman" w:hAnsi="Times New Roman"/>
              </w:rPr>
              <w:t>Izrada</w:t>
            </w:r>
            <w:r>
              <w:rPr>
                <w:rFonts w:ascii="Times New Roman" w:hAnsi="Times New Roman"/>
              </w:rPr>
              <w:t xml:space="preserve"> financijskih izvještaja (FINA)</w:t>
            </w:r>
          </w:p>
        </w:tc>
      </w:tr>
      <w:tr w:rsidR="00B31677" w:rsidRPr="00C141B1" w14:paraId="39E17A0C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5DE65997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  <w:r w:rsidRPr="00C141B1">
              <w:rPr>
                <w:rFonts w:ascii="Times New Roman" w:hAnsi="Times New Roman"/>
                <w:lang w:eastAsia="en-US"/>
              </w:rPr>
              <w:t>studeni</w:t>
            </w:r>
          </w:p>
        </w:tc>
        <w:tc>
          <w:tcPr>
            <w:tcW w:w="4347" w:type="pct"/>
            <w:shd w:val="clear" w:color="auto" w:fill="auto"/>
          </w:tcPr>
          <w:p w14:paraId="6907DD54" w14:textId="10C81F9B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>vi poslovi kao u rujnu</w:t>
            </w:r>
          </w:p>
          <w:p w14:paraId="6DC2D9CC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 Izrada financijskog plana s projekcijom</w:t>
            </w:r>
          </w:p>
          <w:p w14:paraId="672A51BB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Izrada plana nabave s projekcijom</w:t>
            </w:r>
          </w:p>
          <w:p w14:paraId="5D8E5F0E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 Unos podataka u elektronički oglasnik javne nabave</w:t>
            </w:r>
          </w:p>
        </w:tc>
      </w:tr>
      <w:tr w:rsidR="00B31677" w:rsidRPr="00C141B1" w14:paraId="143E64F7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1A13EFA9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  <w:r w:rsidRPr="00C141B1">
              <w:rPr>
                <w:rFonts w:ascii="Times New Roman" w:hAnsi="Times New Roman"/>
                <w:lang w:eastAsia="en-US"/>
              </w:rPr>
              <w:t>prosinac</w:t>
            </w:r>
          </w:p>
        </w:tc>
        <w:tc>
          <w:tcPr>
            <w:tcW w:w="4347" w:type="pct"/>
            <w:shd w:val="clear" w:color="auto" w:fill="auto"/>
          </w:tcPr>
          <w:p w14:paraId="09DDDCF2" w14:textId="24E6F5B8" w:rsidR="00B31677" w:rsidRPr="00C141B1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en-US"/>
              </w:rPr>
              <w:t>1. Sv</w:t>
            </w:r>
            <w:r w:rsidRPr="00C141B1">
              <w:rPr>
                <w:rFonts w:ascii="Times New Roman" w:hAnsi="Times New Roman"/>
                <w:lang w:eastAsia="en-US"/>
              </w:rPr>
              <w:t xml:space="preserve">i poslovi kao u rujnu </w:t>
            </w:r>
          </w:p>
          <w:p w14:paraId="1F71EC62" w14:textId="7430B847" w:rsidR="00B31677" w:rsidRPr="00C141B1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en-US"/>
              </w:rPr>
              <w:t>2. P</w:t>
            </w:r>
            <w:r w:rsidRPr="00C141B1">
              <w:rPr>
                <w:rFonts w:ascii="Times New Roman" w:hAnsi="Times New Roman"/>
                <w:lang w:eastAsia="en-US"/>
              </w:rPr>
              <w:t>oslovi vezani za zaključivanje poslovnih događaja s</w:t>
            </w:r>
            <w:r>
              <w:rPr>
                <w:rFonts w:ascii="Times New Roman" w:hAnsi="Times New Roman"/>
                <w:lang w:eastAsia="en-US"/>
              </w:rPr>
              <w:t xml:space="preserve"> </w:t>
            </w:r>
            <w:r w:rsidRPr="00C141B1">
              <w:rPr>
                <w:rFonts w:ascii="Times New Roman" w:hAnsi="Times New Roman"/>
                <w:lang w:eastAsia="en-US"/>
              </w:rPr>
              <w:t xml:space="preserve">danom 31. 12. </w:t>
            </w:r>
          </w:p>
          <w:p w14:paraId="7086357A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O</w:t>
            </w:r>
            <w:r w:rsidRPr="00C141B1">
              <w:rPr>
                <w:rFonts w:ascii="Times New Roman" w:hAnsi="Times New Roman"/>
              </w:rPr>
              <w:t>bračun poreza na dohodak s plaćom za studeni za sve djelatnike</w:t>
            </w:r>
          </w:p>
          <w:p w14:paraId="02F8F5BB" w14:textId="77777777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 Pripremanje popisa imovine i obveza te evidentiranje promjena na imovini i obvezama na temelju izvještaja članova popisnog povjerenstva</w:t>
            </w:r>
          </w:p>
          <w:p w14:paraId="6AC881C6" w14:textId="73E08050" w:rsidR="00E93877" w:rsidRDefault="00E93877" w:rsidP="00E93877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5. Izrada rebalansa 2. financijskog plana s projekcijom </w:t>
            </w:r>
          </w:p>
          <w:p w14:paraId="29277C3F" w14:textId="62B1291F" w:rsidR="00E93877" w:rsidRDefault="00E93877" w:rsidP="00E93877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 Izrada rebalansa 2. plana nabave s projekcijom</w:t>
            </w:r>
          </w:p>
          <w:p w14:paraId="67BE8D44" w14:textId="7C23062B" w:rsidR="00E93877" w:rsidRPr="00C141B1" w:rsidRDefault="009F398C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 Unos podataka u elektronički oglasnik javne nabave</w:t>
            </w:r>
          </w:p>
        </w:tc>
      </w:tr>
      <w:tr w:rsidR="00B31677" w:rsidRPr="00C141B1" w14:paraId="759405B2" w14:textId="77777777" w:rsidTr="00FF1EA7">
        <w:trPr>
          <w:trHeight w:val="3309"/>
          <w:jc w:val="center"/>
        </w:trPr>
        <w:tc>
          <w:tcPr>
            <w:tcW w:w="653" w:type="pct"/>
            <w:shd w:val="clear" w:color="auto" w:fill="auto"/>
          </w:tcPr>
          <w:p w14:paraId="38B4037D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</w:rPr>
            </w:pPr>
            <w:r w:rsidRPr="00C141B1">
              <w:rPr>
                <w:rFonts w:ascii="Times New Roman" w:hAnsi="Times New Roman"/>
                <w:lang w:eastAsia="en-US"/>
              </w:rPr>
              <w:t>siječanj</w:t>
            </w:r>
          </w:p>
        </w:tc>
        <w:tc>
          <w:tcPr>
            <w:tcW w:w="4347" w:type="pct"/>
            <w:shd w:val="clear" w:color="auto" w:fill="auto"/>
          </w:tcPr>
          <w:p w14:paraId="6CF6AF3E" w14:textId="79D09E76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4EADDFC0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2. Otvaranje nove poslovne godine:</w:t>
            </w:r>
          </w:p>
          <w:p w14:paraId="7F6D96E6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a)</w:t>
            </w:r>
            <w:r w:rsidRPr="00C141B1">
              <w:rPr>
                <w:rFonts w:ascii="Times New Roman" w:hAnsi="Times New Roman"/>
                <w:lang w:eastAsia="en-US"/>
              </w:rPr>
              <w:t xml:space="preserve">zaključivanje </w:t>
            </w:r>
            <w:r>
              <w:rPr>
                <w:rFonts w:ascii="Times New Roman" w:hAnsi="Times New Roman"/>
                <w:lang w:eastAsia="en-US"/>
              </w:rPr>
              <w:t>glavne knjige</w:t>
            </w:r>
            <w:r w:rsidRPr="00C141B1">
              <w:rPr>
                <w:rFonts w:ascii="Times New Roman" w:hAnsi="Times New Roman"/>
                <w:lang w:eastAsia="en-US"/>
              </w:rPr>
              <w:t xml:space="preserve"> i pomoćne knjige </w:t>
            </w:r>
          </w:p>
          <w:p w14:paraId="2A42E0B4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b)i</w:t>
            </w:r>
            <w:r w:rsidRPr="00C141B1">
              <w:rPr>
                <w:rFonts w:ascii="Times New Roman" w:hAnsi="Times New Roman"/>
                <w:lang w:eastAsia="en-US"/>
              </w:rPr>
              <w:t xml:space="preserve">zrada poreznih kartica te potvrda za porezne urede </w:t>
            </w:r>
          </w:p>
          <w:p w14:paraId="62B329A3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c)</w:t>
            </w:r>
            <w:r w:rsidRPr="00C141B1">
              <w:rPr>
                <w:rFonts w:ascii="Times New Roman" w:hAnsi="Times New Roman"/>
                <w:lang w:eastAsia="en-US"/>
              </w:rPr>
              <w:t xml:space="preserve"> usklađivanje inventurnih lista s financijskim karticama</w:t>
            </w:r>
          </w:p>
          <w:p w14:paraId="0E5140AA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d) </w:t>
            </w:r>
            <w:r w:rsidRPr="00C141B1">
              <w:rPr>
                <w:rFonts w:ascii="Times New Roman" w:hAnsi="Times New Roman"/>
                <w:lang w:eastAsia="en-US"/>
              </w:rPr>
              <w:t>usklađivanje inventure sa stvarnim stanjem</w:t>
            </w:r>
          </w:p>
          <w:p w14:paraId="5E2A6331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e)</w:t>
            </w:r>
            <w:r w:rsidRPr="00C141B1">
              <w:rPr>
                <w:rFonts w:ascii="Times New Roman" w:hAnsi="Times New Roman"/>
                <w:lang w:eastAsia="en-US"/>
              </w:rPr>
              <w:t xml:space="preserve">obračun amortizacije OS </w:t>
            </w:r>
            <w:r>
              <w:rPr>
                <w:rFonts w:ascii="Times New Roman" w:hAnsi="Times New Roman"/>
                <w:lang w:eastAsia="en-US"/>
              </w:rPr>
              <w:t>i</w:t>
            </w:r>
            <w:r w:rsidRPr="00C141B1">
              <w:rPr>
                <w:rFonts w:ascii="Times New Roman" w:hAnsi="Times New Roman"/>
                <w:lang w:eastAsia="en-US"/>
              </w:rPr>
              <w:t xml:space="preserve"> knjiženje iste</w:t>
            </w:r>
          </w:p>
          <w:p w14:paraId="1B2C39CD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f)</w:t>
            </w:r>
            <w:r w:rsidRPr="00C141B1">
              <w:rPr>
                <w:rFonts w:ascii="Times New Roman" w:hAnsi="Times New Roman"/>
                <w:lang w:eastAsia="en-US"/>
              </w:rPr>
              <w:t xml:space="preserve">knjiženje otpisa osnovnih sredstava </w:t>
            </w:r>
            <w:r>
              <w:rPr>
                <w:rFonts w:ascii="Times New Roman" w:hAnsi="Times New Roman"/>
                <w:lang w:eastAsia="en-US"/>
              </w:rPr>
              <w:t>i</w:t>
            </w:r>
            <w:r w:rsidRPr="00C141B1">
              <w:rPr>
                <w:rFonts w:ascii="Times New Roman" w:hAnsi="Times New Roman"/>
                <w:lang w:eastAsia="en-US"/>
              </w:rPr>
              <w:t xml:space="preserve"> sitnog inventara</w:t>
            </w:r>
          </w:p>
          <w:p w14:paraId="0AB22FA3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g)</w:t>
            </w:r>
            <w:r w:rsidRPr="00C141B1">
              <w:rPr>
                <w:rFonts w:ascii="Times New Roman" w:hAnsi="Times New Roman"/>
                <w:lang w:eastAsia="en-US"/>
              </w:rPr>
              <w:t>zaključivanje poslovne godine</w:t>
            </w:r>
          </w:p>
          <w:p w14:paraId="70DA4299" w14:textId="7777777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h)</w:t>
            </w:r>
            <w:r w:rsidRPr="00C141B1">
              <w:rPr>
                <w:rFonts w:ascii="Times New Roman" w:hAnsi="Times New Roman"/>
                <w:lang w:eastAsia="en-US"/>
              </w:rPr>
              <w:t>izrada podataka za izradu završnog računa</w:t>
            </w:r>
          </w:p>
          <w:p w14:paraId="0039E53E" w14:textId="5458A323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i)</w:t>
            </w:r>
            <w:r w:rsidRPr="00C141B1">
              <w:rPr>
                <w:rFonts w:ascii="Times New Roman" w:hAnsi="Times New Roman"/>
                <w:lang w:eastAsia="en-US"/>
              </w:rPr>
              <w:t>unos podataka u računalo</w:t>
            </w:r>
            <w:r w:rsidR="00FF1EA7">
              <w:rPr>
                <w:rFonts w:ascii="Times New Roman" w:hAnsi="Times New Roman"/>
                <w:lang w:eastAsia="en-US"/>
              </w:rPr>
              <w:t>…</w:t>
            </w:r>
            <w:r w:rsidRPr="00C141B1">
              <w:rPr>
                <w:rFonts w:ascii="Times New Roman" w:hAnsi="Times New Roman"/>
                <w:lang w:eastAsia="en-US"/>
              </w:rPr>
              <w:t xml:space="preserve"> </w:t>
            </w:r>
          </w:p>
          <w:p w14:paraId="481C202A" w14:textId="5CCCB4B2" w:rsidR="00B31677" w:rsidRDefault="00B31677" w:rsidP="00AF1226">
            <w:pPr>
              <w:pStyle w:val="NoSpacing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eastAsia="en-US"/>
              </w:rPr>
              <w:t>3.</w:t>
            </w:r>
            <w:r>
              <w:rPr>
                <w:rFonts w:ascii="Times New Roman" w:hAnsi="Times New Roman"/>
              </w:rPr>
              <w:t xml:space="preserve"> </w:t>
            </w:r>
            <w:r w:rsidR="00466F6B">
              <w:rPr>
                <w:rFonts w:ascii="Times New Roman" w:hAnsi="Times New Roman"/>
              </w:rPr>
              <w:t>Izrada</w:t>
            </w:r>
            <w:r>
              <w:rPr>
                <w:rFonts w:ascii="Times New Roman" w:hAnsi="Times New Roman"/>
              </w:rPr>
              <w:t xml:space="preserve"> financijskih izvještaja (FINA)</w:t>
            </w:r>
          </w:p>
          <w:p w14:paraId="09329BEA" w14:textId="1DE09C58" w:rsidR="00B31677" w:rsidRPr="00C141B1" w:rsidRDefault="00496674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4. Izvještaj Osnivaču (izvan županijski prihodi i rashodi)</w:t>
            </w:r>
          </w:p>
        </w:tc>
      </w:tr>
      <w:tr w:rsidR="00B31677" w:rsidRPr="00C141B1" w14:paraId="51AA9774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4AAB6584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veljača</w:t>
            </w:r>
          </w:p>
        </w:tc>
        <w:tc>
          <w:tcPr>
            <w:tcW w:w="4347" w:type="pct"/>
            <w:shd w:val="clear" w:color="auto" w:fill="auto"/>
          </w:tcPr>
          <w:p w14:paraId="15376EB8" w14:textId="2568BB3E" w:rsidR="00B31677" w:rsidRDefault="00F539E3" w:rsidP="00F539E3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</w:t>
            </w:r>
            <w:r w:rsidR="00B31677">
              <w:rPr>
                <w:rFonts w:ascii="Times New Roman" w:hAnsi="Times New Roman"/>
                <w:lang w:eastAsia="en-US"/>
              </w:rPr>
              <w:t>S</w:t>
            </w:r>
            <w:r w:rsidR="00B31677"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2C624981" w14:textId="345E9CF3" w:rsidR="003E1A5F" w:rsidRPr="00C141B1" w:rsidRDefault="00F539E3" w:rsidP="00F539E3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2.</w:t>
            </w:r>
            <w:r w:rsidR="003E1A5F">
              <w:rPr>
                <w:rFonts w:ascii="Times New Roman" w:hAnsi="Times New Roman"/>
                <w:lang w:eastAsia="en-US"/>
              </w:rPr>
              <w:t xml:space="preserve">Izrada Izjave o fiskalnoj odgovornosti </w:t>
            </w:r>
            <w:r>
              <w:rPr>
                <w:rFonts w:ascii="Times New Roman" w:hAnsi="Times New Roman"/>
                <w:lang w:eastAsia="en-US"/>
              </w:rPr>
              <w:t>–</w:t>
            </w:r>
            <w:r w:rsidR="003E1A5F">
              <w:rPr>
                <w:rFonts w:ascii="Times New Roman" w:hAnsi="Times New Roman"/>
                <w:lang w:eastAsia="en-US"/>
              </w:rPr>
              <w:t xml:space="preserve"> </w:t>
            </w:r>
            <w:r>
              <w:rPr>
                <w:rFonts w:ascii="Times New Roman" w:hAnsi="Times New Roman"/>
                <w:lang w:eastAsia="en-US"/>
              </w:rPr>
              <w:t>Upitnik o fiskalnoj odgovornosti</w:t>
            </w:r>
          </w:p>
        </w:tc>
      </w:tr>
      <w:tr w:rsidR="00B31677" w:rsidRPr="00C141B1" w14:paraId="7CE141AB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188122D2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ožujak</w:t>
            </w:r>
          </w:p>
        </w:tc>
        <w:tc>
          <w:tcPr>
            <w:tcW w:w="4347" w:type="pct"/>
            <w:shd w:val="clear" w:color="auto" w:fill="auto"/>
          </w:tcPr>
          <w:p w14:paraId="433B09B0" w14:textId="1F151DE9" w:rsidR="00B31677" w:rsidRDefault="00CB5D03" w:rsidP="00CB5D03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</w:t>
            </w:r>
            <w:r w:rsidR="00B31677">
              <w:rPr>
                <w:rFonts w:ascii="Times New Roman" w:hAnsi="Times New Roman"/>
                <w:lang w:eastAsia="en-US"/>
              </w:rPr>
              <w:t>S</w:t>
            </w:r>
            <w:r w:rsidR="00B31677"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2D21986C" w14:textId="080668E5" w:rsidR="00CB5D03" w:rsidRPr="00C141B1" w:rsidRDefault="00CB5D03" w:rsidP="00CB5D03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2.Izrada izvršenja – Izvršenje financijskog plana </w:t>
            </w:r>
            <w:r w:rsidR="00E27479">
              <w:rPr>
                <w:rFonts w:ascii="Times New Roman" w:hAnsi="Times New Roman"/>
                <w:lang w:eastAsia="en-US"/>
              </w:rPr>
              <w:t>01-12</w:t>
            </w:r>
          </w:p>
        </w:tc>
      </w:tr>
      <w:tr w:rsidR="00B31677" w:rsidRPr="00C141B1" w14:paraId="3ADCA2F2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68A1468A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travanj</w:t>
            </w:r>
          </w:p>
        </w:tc>
        <w:tc>
          <w:tcPr>
            <w:tcW w:w="4347" w:type="pct"/>
            <w:shd w:val="clear" w:color="auto" w:fill="auto"/>
          </w:tcPr>
          <w:p w14:paraId="0E1BFB12" w14:textId="6898BDE6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627B9A55" w14:textId="76C9A753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2. </w:t>
            </w:r>
            <w:r w:rsidR="002169AA">
              <w:rPr>
                <w:rFonts w:ascii="Times New Roman" w:hAnsi="Times New Roman"/>
                <w:lang w:eastAsia="en-US"/>
              </w:rPr>
              <w:t>Izrada</w:t>
            </w:r>
            <w:r>
              <w:rPr>
                <w:rFonts w:ascii="Times New Roman" w:hAnsi="Times New Roman"/>
                <w:lang w:eastAsia="en-US"/>
              </w:rPr>
              <w:t xml:space="preserve"> financijskih izvještaja (FINA)</w:t>
            </w:r>
          </w:p>
        </w:tc>
      </w:tr>
      <w:tr w:rsidR="00B31677" w:rsidRPr="00C141B1" w14:paraId="19494E2A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3D63DF41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svibanj</w:t>
            </w:r>
          </w:p>
        </w:tc>
        <w:tc>
          <w:tcPr>
            <w:tcW w:w="4347" w:type="pct"/>
            <w:shd w:val="clear" w:color="auto" w:fill="auto"/>
          </w:tcPr>
          <w:p w14:paraId="3B788313" w14:textId="46BA1F1C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</w:tc>
      </w:tr>
      <w:tr w:rsidR="00B31677" w:rsidRPr="00C141B1" w14:paraId="2FA697A9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2C486811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lipanj</w:t>
            </w:r>
          </w:p>
        </w:tc>
        <w:tc>
          <w:tcPr>
            <w:tcW w:w="4347" w:type="pct"/>
            <w:shd w:val="clear" w:color="auto" w:fill="auto"/>
          </w:tcPr>
          <w:p w14:paraId="70CD209A" w14:textId="6D4846FE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08689847" w14:textId="1D4B7E15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2. Z</w:t>
            </w:r>
            <w:r w:rsidRPr="00C141B1">
              <w:rPr>
                <w:rFonts w:ascii="Times New Roman" w:hAnsi="Times New Roman"/>
                <w:lang w:eastAsia="en-US"/>
              </w:rPr>
              <w:t>aključivanje poslova</w:t>
            </w:r>
            <w:r>
              <w:rPr>
                <w:rFonts w:ascii="Times New Roman" w:hAnsi="Times New Roman"/>
                <w:lang w:eastAsia="en-US"/>
              </w:rPr>
              <w:t>nja</w:t>
            </w:r>
            <w:r w:rsidRPr="00C141B1">
              <w:rPr>
                <w:rFonts w:ascii="Times New Roman" w:hAnsi="Times New Roman"/>
                <w:lang w:eastAsia="en-US"/>
              </w:rPr>
              <w:t xml:space="preserve"> 1-6 </w:t>
            </w:r>
          </w:p>
        </w:tc>
      </w:tr>
      <w:tr w:rsidR="00B31677" w:rsidRPr="00C141B1" w14:paraId="6B6C276E" w14:textId="77777777" w:rsidTr="00AF1226">
        <w:trPr>
          <w:trHeight w:val="811"/>
          <w:jc w:val="center"/>
        </w:trPr>
        <w:tc>
          <w:tcPr>
            <w:tcW w:w="653" w:type="pct"/>
            <w:shd w:val="clear" w:color="auto" w:fill="auto"/>
          </w:tcPr>
          <w:p w14:paraId="25150D41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srpanj</w:t>
            </w:r>
          </w:p>
        </w:tc>
        <w:tc>
          <w:tcPr>
            <w:tcW w:w="4347" w:type="pct"/>
            <w:shd w:val="clear" w:color="auto" w:fill="auto"/>
          </w:tcPr>
          <w:p w14:paraId="33AA4ECE" w14:textId="08D8659A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  <w:p w14:paraId="279E06A9" w14:textId="0F964B33" w:rsidR="00B31677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2. </w:t>
            </w:r>
            <w:r w:rsidR="002169AA">
              <w:rPr>
                <w:rFonts w:ascii="Times New Roman" w:hAnsi="Times New Roman"/>
                <w:lang w:eastAsia="en-US"/>
              </w:rPr>
              <w:t>Izrada</w:t>
            </w:r>
            <w:r>
              <w:rPr>
                <w:rFonts w:ascii="Times New Roman" w:hAnsi="Times New Roman"/>
                <w:lang w:eastAsia="en-US"/>
              </w:rPr>
              <w:t xml:space="preserve"> financijsk</w:t>
            </w:r>
            <w:r w:rsidR="001E103F">
              <w:rPr>
                <w:rFonts w:ascii="Times New Roman" w:hAnsi="Times New Roman"/>
                <w:lang w:eastAsia="en-US"/>
              </w:rPr>
              <w:t>ih</w:t>
            </w:r>
            <w:r>
              <w:rPr>
                <w:rFonts w:ascii="Times New Roman" w:hAnsi="Times New Roman"/>
                <w:lang w:eastAsia="en-US"/>
              </w:rPr>
              <w:t xml:space="preserve"> izvještaja (FINA)</w:t>
            </w:r>
          </w:p>
          <w:p w14:paraId="7472425B" w14:textId="06420247" w:rsidR="00B31677" w:rsidRPr="00C141B1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 xml:space="preserve">3. Izvještaj </w:t>
            </w:r>
            <w:r w:rsidR="0044117E">
              <w:rPr>
                <w:rFonts w:ascii="Times New Roman" w:hAnsi="Times New Roman"/>
                <w:lang w:eastAsia="en-US"/>
              </w:rPr>
              <w:t>Osnivaču</w:t>
            </w:r>
            <w:r>
              <w:rPr>
                <w:rFonts w:ascii="Times New Roman" w:hAnsi="Times New Roman"/>
                <w:lang w:eastAsia="en-US"/>
              </w:rPr>
              <w:t xml:space="preserve"> (izvan županijski prihodi i rashodi)</w:t>
            </w:r>
          </w:p>
          <w:p w14:paraId="5E688967" w14:textId="090BF866" w:rsidR="00B31677" w:rsidRPr="00C141B1" w:rsidRDefault="00E27479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4. Izrada izvršenja – Izvršenje financijskog plana 01-06</w:t>
            </w:r>
          </w:p>
        </w:tc>
      </w:tr>
      <w:tr w:rsidR="00B31677" w:rsidRPr="00C141B1" w14:paraId="76300057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2F31A032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lang w:eastAsia="en-US"/>
              </w:rPr>
            </w:pPr>
            <w:r w:rsidRPr="00C141B1">
              <w:rPr>
                <w:rFonts w:ascii="Times New Roman" w:hAnsi="Times New Roman"/>
                <w:lang w:eastAsia="en-US"/>
              </w:rPr>
              <w:t>kolovoz</w:t>
            </w:r>
          </w:p>
        </w:tc>
        <w:tc>
          <w:tcPr>
            <w:tcW w:w="4347" w:type="pct"/>
            <w:shd w:val="clear" w:color="auto" w:fill="auto"/>
          </w:tcPr>
          <w:p w14:paraId="070216C4" w14:textId="2D426FE0" w:rsidR="00B31677" w:rsidRPr="008B0B8F" w:rsidRDefault="00B31677" w:rsidP="00AF1226">
            <w:pPr>
              <w:pStyle w:val="NoSpacing2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1. S</w:t>
            </w:r>
            <w:r w:rsidRPr="00C141B1">
              <w:rPr>
                <w:rFonts w:ascii="Times New Roman" w:hAnsi="Times New Roman"/>
                <w:lang w:eastAsia="en-US"/>
              </w:rPr>
              <w:t xml:space="preserve">vi poslovi navedeni u rujnu </w:t>
            </w:r>
          </w:p>
        </w:tc>
      </w:tr>
      <w:tr w:rsidR="00B31677" w:rsidRPr="00C141B1" w14:paraId="4A9332CC" w14:textId="77777777" w:rsidTr="00AF1226">
        <w:trPr>
          <w:jc w:val="center"/>
        </w:trPr>
        <w:tc>
          <w:tcPr>
            <w:tcW w:w="653" w:type="pct"/>
            <w:shd w:val="clear" w:color="auto" w:fill="auto"/>
          </w:tcPr>
          <w:p w14:paraId="2A8A1114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141B1">
              <w:rPr>
                <w:rFonts w:ascii="Times New Roman" w:hAnsi="Times New Roman"/>
                <w:b/>
                <w:lang w:eastAsia="en-US"/>
              </w:rPr>
              <w:t>ukupno</w:t>
            </w:r>
          </w:p>
        </w:tc>
        <w:tc>
          <w:tcPr>
            <w:tcW w:w="4347" w:type="pct"/>
            <w:shd w:val="clear" w:color="auto" w:fill="auto"/>
          </w:tcPr>
          <w:p w14:paraId="0DBDEF54" w14:textId="77777777" w:rsidR="00B31677" w:rsidRPr="00C141B1" w:rsidRDefault="00B31677" w:rsidP="00AF1226">
            <w:pPr>
              <w:pStyle w:val="NoSpacing2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C141B1">
              <w:rPr>
                <w:rFonts w:ascii="Times New Roman" w:hAnsi="Times New Roman"/>
                <w:b/>
                <w:lang w:eastAsia="en-US"/>
              </w:rPr>
              <w:t>1808 sati</w:t>
            </w:r>
          </w:p>
        </w:tc>
      </w:tr>
    </w:tbl>
    <w:p w14:paraId="24C0E2E4" w14:textId="77777777" w:rsidR="004C5D5D" w:rsidRDefault="004C5D5D"/>
    <w:sectPr w:rsidR="004C5D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536BA"/>
    <w:multiLevelType w:val="hybridMultilevel"/>
    <w:tmpl w:val="2C0635F2"/>
    <w:lvl w:ilvl="0" w:tplc="041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327F2A"/>
    <w:multiLevelType w:val="hybridMultilevel"/>
    <w:tmpl w:val="96F255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DE0545"/>
    <w:multiLevelType w:val="hybridMultilevel"/>
    <w:tmpl w:val="440CDF3A"/>
    <w:lvl w:ilvl="0" w:tplc="041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5F08CA"/>
    <w:multiLevelType w:val="hybridMultilevel"/>
    <w:tmpl w:val="91FCD4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509"/>
    <w:rsid w:val="00160800"/>
    <w:rsid w:val="001E103F"/>
    <w:rsid w:val="002169AA"/>
    <w:rsid w:val="002A4121"/>
    <w:rsid w:val="003259BB"/>
    <w:rsid w:val="003C7FE4"/>
    <w:rsid w:val="003D58F0"/>
    <w:rsid w:val="003E1A5F"/>
    <w:rsid w:val="004260D7"/>
    <w:rsid w:val="0044117E"/>
    <w:rsid w:val="00466F6B"/>
    <w:rsid w:val="00496674"/>
    <w:rsid w:val="004C5D5D"/>
    <w:rsid w:val="005170F7"/>
    <w:rsid w:val="006D6E33"/>
    <w:rsid w:val="0074159A"/>
    <w:rsid w:val="007C64D3"/>
    <w:rsid w:val="008F52CC"/>
    <w:rsid w:val="00913AB9"/>
    <w:rsid w:val="009828E3"/>
    <w:rsid w:val="00985B06"/>
    <w:rsid w:val="009F398C"/>
    <w:rsid w:val="00AE3494"/>
    <w:rsid w:val="00B31677"/>
    <w:rsid w:val="00B358C1"/>
    <w:rsid w:val="00B3790C"/>
    <w:rsid w:val="00B41AE7"/>
    <w:rsid w:val="00C40375"/>
    <w:rsid w:val="00C43780"/>
    <w:rsid w:val="00CB5D03"/>
    <w:rsid w:val="00CC5509"/>
    <w:rsid w:val="00CC7A3F"/>
    <w:rsid w:val="00D40263"/>
    <w:rsid w:val="00DB44D8"/>
    <w:rsid w:val="00DE5431"/>
    <w:rsid w:val="00E27479"/>
    <w:rsid w:val="00E57040"/>
    <w:rsid w:val="00E93877"/>
    <w:rsid w:val="00F539E3"/>
    <w:rsid w:val="00FF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E8628"/>
  <w15:chartTrackingRefBased/>
  <w15:docId w15:val="{5D91EB90-63DB-44C8-8566-12E61563B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1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B3167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B31677"/>
    <w:rPr>
      <w:rFonts w:ascii="Arial" w:eastAsia="Times New Roman" w:hAnsi="Arial" w:cs="Times New Roman"/>
      <w:b/>
      <w:bCs/>
      <w:kern w:val="32"/>
      <w:sz w:val="32"/>
      <w:szCs w:val="32"/>
      <w:lang w:val="x-none" w:eastAsia="x-none"/>
    </w:rPr>
  </w:style>
  <w:style w:type="paragraph" w:customStyle="1" w:styleId="NoSpacing2">
    <w:name w:val="No Spacing2"/>
    <w:uiPriority w:val="1"/>
    <w:qFormat/>
    <w:rsid w:val="00B31677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customStyle="1" w:styleId="LightGrid-Accent41">
    <w:name w:val="Light Grid - Accent 41"/>
    <w:uiPriority w:val="1"/>
    <w:qFormat/>
    <w:rsid w:val="00B3167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698</Words>
  <Characters>3982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 Ban</dc:creator>
  <cp:keywords/>
  <dc:description/>
  <cp:lastModifiedBy>PC</cp:lastModifiedBy>
  <cp:revision>2</cp:revision>
  <dcterms:created xsi:type="dcterms:W3CDTF">2024-01-08T14:43:00Z</dcterms:created>
  <dcterms:modified xsi:type="dcterms:W3CDTF">2024-01-08T14:43:00Z</dcterms:modified>
</cp:coreProperties>
</file>